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5C24" w:rsidRPr="00B72E8E" w:rsidP="00745C24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B72E8E">
        <w:rPr>
          <w:color w:val="0D0D0D" w:themeColor="text1" w:themeTint="F2"/>
          <w:sz w:val="22"/>
          <w:szCs w:val="22"/>
        </w:rPr>
        <w:t>Дело № 5-</w:t>
      </w:r>
      <w:r>
        <w:rPr>
          <w:color w:val="0D0D0D" w:themeColor="text1" w:themeTint="F2"/>
          <w:sz w:val="22"/>
          <w:szCs w:val="22"/>
        </w:rPr>
        <w:t>642</w:t>
      </w:r>
      <w:r w:rsidRPr="00B72E8E">
        <w:rPr>
          <w:color w:val="0D0D0D" w:themeColor="text1" w:themeTint="F2"/>
          <w:sz w:val="22"/>
          <w:szCs w:val="22"/>
        </w:rPr>
        <w:t>-2101/2024</w:t>
      </w:r>
    </w:p>
    <w:p w:rsidR="0051108A" w:rsidP="0051108A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86MS0021-01-2024-002887-17</w:t>
      </w:r>
    </w:p>
    <w:p w:rsidR="00745C24" w:rsidRPr="0051108A" w:rsidP="00745C24">
      <w:pPr>
        <w:jc w:val="center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ПОСТАНОВЛЕНИЕ</w:t>
      </w:r>
    </w:p>
    <w:p w:rsidR="00745C24" w:rsidRPr="0051108A" w:rsidP="00745C24">
      <w:pPr>
        <w:jc w:val="center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по делу об административном правонарушении                                                                        </w:t>
      </w:r>
    </w:p>
    <w:p w:rsidR="00745C24" w:rsidRPr="0051108A" w:rsidP="00745C24">
      <w:pPr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      г. Нижневартовск                                                                    22 мая 2024 года</w:t>
      </w:r>
    </w:p>
    <w:p w:rsidR="00745C24" w:rsidRPr="0051108A" w:rsidP="00745C24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</w:t>
      </w:r>
      <w:r w:rsidRPr="0051108A">
        <w:rPr>
          <w:color w:val="0D0D0D" w:themeColor="text1" w:themeTint="F2"/>
          <w:sz w:val="27"/>
          <w:szCs w:val="27"/>
        </w:rPr>
        <w:t xml:space="preserve"> Югры, О.В.Вдовина, находящийся по адресу ул. Нефтяников, д.6, г. Нижневартовск,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rFonts w:eastAsia="MS Mincho"/>
          <w:color w:val="0D0D0D" w:themeColor="text1" w:themeTint="F2"/>
          <w:sz w:val="27"/>
          <w:szCs w:val="27"/>
        </w:rPr>
        <w:t xml:space="preserve">Тагирова Данила Робертовича, </w:t>
      </w:r>
      <w:r w:rsidRPr="0051108A">
        <w:rPr>
          <w:color w:val="0D0D0D" w:themeColor="text1" w:themeTint="F2"/>
          <w:sz w:val="27"/>
          <w:szCs w:val="27"/>
        </w:rPr>
        <w:t xml:space="preserve"> </w:t>
      </w:r>
      <w:r w:rsidR="00762A9F">
        <w:rPr>
          <w:color w:val="0D0D0D" w:themeColor="text1" w:themeTint="F2"/>
          <w:sz w:val="27"/>
          <w:szCs w:val="27"/>
        </w:rPr>
        <w:t>…</w:t>
      </w:r>
      <w:r w:rsidRPr="0051108A">
        <w:rPr>
          <w:color w:val="0D0D0D" w:themeColor="text1" w:themeTint="F2"/>
          <w:sz w:val="27"/>
          <w:szCs w:val="27"/>
        </w:rPr>
        <w:t xml:space="preserve"> года рождения, уроженца </w:t>
      </w:r>
      <w:r w:rsidR="00762A9F">
        <w:rPr>
          <w:color w:val="0D0D0D" w:themeColor="text1" w:themeTint="F2"/>
          <w:sz w:val="27"/>
          <w:szCs w:val="27"/>
        </w:rPr>
        <w:t>…</w:t>
      </w:r>
      <w:r w:rsidRPr="0051108A">
        <w:rPr>
          <w:color w:val="0D0D0D" w:themeColor="text1" w:themeTint="F2"/>
          <w:sz w:val="27"/>
          <w:szCs w:val="27"/>
        </w:rPr>
        <w:t xml:space="preserve">,   обучающегося в </w:t>
      </w:r>
      <w:r w:rsidR="00B204D4">
        <w:rPr>
          <w:color w:val="0D0D0D" w:themeColor="text1" w:themeTint="F2"/>
          <w:sz w:val="27"/>
          <w:szCs w:val="27"/>
        </w:rPr>
        <w:t>Н</w:t>
      </w:r>
      <w:r w:rsidRPr="0051108A">
        <w:rPr>
          <w:color w:val="0D0D0D" w:themeColor="text1" w:themeTint="F2"/>
          <w:sz w:val="27"/>
          <w:szCs w:val="27"/>
        </w:rPr>
        <w:t xml:space="preserve">ефтяном </w:t>
      </w:r>
      <w:r w:rsidRPr="0051108A" w:rsidR="0051108A">
        <w:rPr>
          <w:color w:val="0D0D0D" w:themeColor="text1" w:themeTint="F2"/>
          <w:sz w:val="27"/>
          <w:szCs w:val="27"/>
        </w:rPr>
        <w:t>институт</w:t>
      </w:r>
      <w:r w:rsidR="00B204D4">
        <w:rPr>
          <w:color w:val="0D0D0D" w:themeColor="text1" w:themeTint="F2"/>
          <w:sz w:val="27"/>
          <w:szCs w:val="27"/>
        </w:rPr>
        <w:t>е</w:t>
      </w:r>
      <w:r w:rsidRPr="0051108A" w:rsidR="0051108A">
        <w:rPr>
          <w:color w:val="0D0D0D" w:themeColor="text1" w:themeTint="F2"/>
          <w:sz w:val="27"/>
          <w:szCs w:val="27"/>
        </w:rPr>
        <w:t xml:space="preserve"> </w:t>
      </w:r>
      <w:r w:rsidRPr="0051108A">
        <w:rPr>
          <w:color w:val="0D0D0D" w:themeColor="text1" w:themeTint="F2"/>
          <w:sz w:val="27"/>
          <w:szCs w:val="27"/>
        </w:rPr>
        <w:t xml:space="preserve"> на 4 курсе,   зарегистрированного и проживающего по а</w:t>
      </w:r>
      <w:r w:rsidRPr="0051108A">
        <w:rPr>
          <w:color w:val="0D0D0D" w:themeColor="text1" w:themeTint="F2"/>
          <w:sz w:val="27"/>
          <w:szCs w:val="27"/>
        </w:rPr>
        <w:t>дресу: г</w:t>
      </w:r>
      <w:r w:rsidR="00762A9F">
        <w:rPr>
          <w:color w:val="0D0D0D" w:themeColor="text1" w:themeTint="F2"/>
          <w:sz w:val="27"/>
          <w:szCs w:val="27"/>
        </w:rPr>
        <w:t>….</w:t>
      </w:r>
      <w:r w:rsidRPr="0051108A" w:rsidR="0051108A">
        <w:rPr>
          <w:color w:val="0D0D0D" w:themeColor="text1" w:themeTint="F2"/>
          <w:sz w:val="27"/>
          <w:szCs w:val="27"/>
        </w:rPr>
        <w:t xml:space="preserve"> , паспорт </w:t>
      </w:r>
      <w:r w:rsidR="00762A9F">
        <w:rPr>
          <w:color w:val="0D0D0D" w:themeColor="text1" w:themeTint="F2"/>
          <w:sz w:val="27"/>
          <w:szCs w:val="27"/>
        </w:rPr>
        <w:t>…</w:t>
      </w:r>
      <w:r w:rsidRPr="0051108A">
        <w:rPr>
          <w:color w:val="0D0D0D" w:themeColor="text1" w:themeTint="F2"/>
          <w:sz w:val="27"/>
          <w:szCs w:val="27"/>
        </w:rPr>
        <w:t>,</w:t>
      </w:r>
    </w:p>
    <w:p w:rsidR="00745C24" w:rsidRPr="0051108A" w:rsidP="00745C24">
      <w:pPr>
        <w:jc w:val="center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УСТАНОВИЛ:</w:t>
      </w:r>
    </w:p>
    <w:p w:rsidR="00745C24" w:rsidRPr="0051108A" w:rsidP="00745C24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Тагиров Д.Р.,  </w:t>
      </w:r>
      <w:r w:rsidRPr="0051108A" w:rsidR="00FB1814">
        <w:rPr>
          <w:color w:val="0D0D0D" w:themeColor="text1" w:themeTint="F2"/>
          <w:sz w:val="27"/>
          <w:szCs w:val="27"/>
        </w:rPr>
        <w:t>02.05.</w:t>
      </w:r>
      <w:r w:rsidRPr="0051108A">
        <w:rPr>
          <w:color w:val="0D0D0D" w:themeColor="text1" w:themeTint="F2"/>
          <w:sz w:val="27"/>
          <w:szCs w:val="27"/>
        </w:rPr>
        <w:t>2024 года в 00:29 в районе д.34/1 по ул. Ханты-Мансийской   в г. Нижневартовске, управляя транспортным средством «Лада гранта», государственный регист</w:t>
      </w:r>
      <w:r w:rsidRPr="0051108A">
        <w:rPr>
          <w:color w:val="0D0D0D" w:themeColor="text1" w:themeTint="F2"/>
          <w:sz w:val="27"/>
          <w:szCs w:val="27"/>
        </w:rPr>
        <w:t xml:space="preserve">рационный знак </w:t>
      </w:r>
      <w:r w:rsidR="00762A9F">
        <w:rPr>
          <w:color w:val="0D0D0D" w:themeColor="text1" w:themeTint="F2"/>
          <w:sz w:val="27"/>
          <w:szCs w:val="27"/>
        </w:rPr>
        <w:t>…</w:t>
      </w:r>
      <w:r w:rsidRPr="0051108A">
        <w:rPr>
          <w:color w:val="0D0D0D" w:themeColor="text1" w:themeTint="F2"/>
          <w:sz w:val="27"/>
          <w:szCs w:val="27"/>
        </w:rPr>
        <w:t xml:space="preserve"> в нарушение п. 6.2 Правил дорожного движения РФ совершил повторно административное правонарушение, предусмотренное ч. 1 ст. 12.12 Кодекса РФ об административных правонарушениях, проехал регулируемый пешеходный переход на запрещающи</w:t>
      </w:r>
      <w:r w:rsidRPr="0051108A">
        <w:rPr>
          <w:color w:val="0D0D0D" w:themeColor="text1" w:themeTint="F2"/>
          <w:sz w:val="27"/>
          <w:szCs w:val="27"/>
        </w:rPr>
        <w:t xml:space="preserve">й   сигнал светофора. </w:t>
      </w:r>
    </w:p>
    <w:p w:rsidR="00745C24" w:rsidRPr="0051108A" w:rsidP="00745C24">
      <w:pPr>
        <w:tabs>
          <w:tab w:val="left" w:pos="7797"/>
        </w:tabs>
        <w:ind w:right="21" w:firstLine="539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При рассмотрении дела административном правонарушении Тагиров Д.Р. с правонарушением согласился. </w:t>
      </w:r>
    </w:p>
    <w:p w:rsidR="00745C24" w:rsidRPr="0051108A" w:rsidP="00745C24">
      <w:pPr>
        <w:tabs>
          <w:tab w:val="left" w:pos="7797"/>
        </w:tabs>
        <w:ind w:right="21" w:firstLine="539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Мировой судья, заслушав   Тагиров</w:t>
      </w:r>
      <w:r w:rsidRPr="0051108A" w:rsidR="0051108A">
        <w:rPr>
          <w:color w:val="0D0D0D" w:themeColor="text1" w:themeTint="F2"/>
          <w:sz w:val="27"/>
          <w:szCs w:val="27"/>
        </w:rPr>
        <w:t>а</w:t>
      </w:r>
      <w:r w:rsidRPr="0051108A">
        <w:rPr>
          <w:color w:val="0D0D0D" w:themeColor="text1" w:themeTint="F2"/>
          <w:sz w:val="27"/>
          <w:szCs w:val="27"/>
        </w:rPr>
        <w:t xml:space="preserve"> Д.Р.</w:t>
      </w:r>
      <w:r w:rsidRPr="0051108A" w:rsidR="00FB1814">
        <w:rPr>
          <w:color w:val="0D0D0D" w:themeColor="text1" w:themeTint="F2"/>
          <w:sz w:val="27"/>
          <w:szCs w:val="27"/>
        </w:rPr>
        <w:t xml:space="preserve"> </w:t>
      </w:r>
      <w:r w:rsidRPr="0051108A">
        <w:rPr>
          <w:color w:val="0D0D0D" w:themeColor="text1" w:themeTint="F2"/>
          <w:sz w:val="27"/>
          <w:szCs w:val="27"/>
        </w:rPr>
        <w:t>исследовал следующие доказательства по делу: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протокол 86 ХМ № </w:t>
      </w:r>
      <w:r w:rsidRPr="0051108A" w:rsidR="00FB1814">
        <w:rPr>
          <w:color w:val="0D0D0D" w:themeColor="text1" w:themeTint="F2"/>
          <w:sz w:val="27"/>
          <w:szCs w:val="27"/>
        </w:rPr>
        <w:t>600559</w:t>
      </w:r>
      <w:r w:rsidRPr="0051108A">
        <w:rPr>
          <w:color w:val="0D0D0D" w:themeColor="text1" w:themeTint="F2"/>
          <w:sz w:val="27"/>
          <w:szCs w:val="27"/>
        </w:rPr>
        <w:t xml:space="preserve"> об административном правонарушении от </w:t>
      </w:r>
      <w:r w:rsidRPr="0051108A" w:rsidR="00FB1814">
        <w:rPr>
          <w:color w:val="0D0D0D" w:themeColor="text1" w:themeTint="F2"/>
          <w:sz w:val="27"/>
          <w:szCs w:val="27"/>
        </w:rPr>
        <w:t>02.05</w:t>
      </w:r>
      <w:r w:rsidRPr="0051108A">
        <w:rPr>
          <w:color w:val="0D0D0D" w:themeColor="text1" w:themeTint="F2"/>
          <w:sz w:val="27"/>
          <w:szCs w:val="27"/>
        </w:rPr>
        <w:t>.2024, из которого усматривается, что Тагиров Д.Р. с данным документом ознакомлен;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108A">
        <w:rPr>
          <w:color w:val="0D0D0D" w:themeColor="text1" w:themeTint="F2"/>
          <w:sz w:val="27"/>
          <w:szCs w:val="27"/>
        </w:rPr>
        <w:t xml:space="preserve">вовать против себя (ст. 51 Конституции РФ) водителю разъяснены, о чем в протоколе имеется его подпись, замечаний и объяснений не указал.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копию постановления № 1881008622000</w:t>
      </w:r>
      <w:r w:rsidRPr="0051108A" w:rsidR="00FB1814">
        <w:rPr>
          <w:color w:val="0D0D0D" w:themeColor="text1" w:themeTint="F2"/>
          <w:sz w:val="27"/>
          <w:szCs w:val="27"/>
        </w:rPr>
        <w:t>1332546</w:t>
      </w:r>
      <w:r w:rsidRPr="0051108A">
        <w:rPr>
          <w:color w:val="0D0D0D" w:themeColor="text1" w:themeTint="F2"/>
          <w:sz w:val="27"/>
          <w:szCs w:val="27"/>
        </w:rPr>
        <w:t xml:space="preserve"> по делу об административном правонарушении от </w:t>
      </w:r>
      <w:r w:rsidRPr="0051108A" w:rsidR="00FB1814">
        <w:rPr>
          <w:color w:val="0D0D0D" w:themeColor="text1" w:themeTint="F2"/>
          <w:sz w:val="27"/>
          <w:szCs w:val="27"/>
        </w:rPr>
        <w:t>22.07.2</w:t>
      </w:r>
      <w:r w:rsidRPr="0051108A">
        <w:rPr>
          <w:color w:val="0D0D0D" w:themeColor="text1" w:themeTint="F2"/>
          <w:sz w:val="27"/>
          <w:szCs w:val="27"/>
        </w:rPr>
        <w:t>023, согласно которому</w:t>
      </w:r>
      <w:r w:rsidRPr="0051108A">
        <w:rPr>
          <w:color w:val="0D0D0D" w:themeColor="text1" w:themeTint="F2"/>
          <w:sz w:val="27"/>
          <w:szCs w:val="27"/>
        </w:rPr>
        <w:t xml:space="preserve"> Тагиров Д.Р.</w:t>
      </w:r>
      <w:r w:rsidRPr="0051108A" w:rsidR="00FB1814">
        <w:rPr>
          <w:color w:val="0D0D0D" w:themeColor="text1" w:themeTint="F2"/>
          <w:sz w:val="27"/>
          <w:szCs w:val="27"/>
        </w:rPr>
        <w:t xml:space="preserve"> </w:t>
      </w:r>
      <w:r w:rsidRPr="0051108A">
        <w:rPr>
          <w:color w:val="0D0D0D" w:themeColor="text1" w:themeTint="F2"/>
          <w:sz w:val="27"/>
          <w:szCs w:val="27"/>
        </w:rPr>
        <w:t>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административному взысканию в виде штрафа в размере 1 000 рублей; постанов</w:t>
      </w:r>
      <w:r w:rsidRPr="0051108A">
        <w:rPr>
          <w:color w:val="0D0D0D" w:themeColor="text1" w:themeTint="F2"/>
          <w:sz w:val="27"/>
          <w:szCs w:val="27"/>
        </w:rPr>
        <w:t xml:space="preserve">ление вступило законную силу </w:t>
      </w:r>
      <w:r w:rsidRPr="0051108A" w:rsidR="00FB1814">
        <w:rPr>
          <w:color w:val="0D0D0D" w:themeColor="text1" w:themeTint="F2"/>
          <w:sz w:val="27"/>
          <w:szCs w:val="27"/>
        </w:rPr>
        <w:t>02.08.</w:t>
      </w:r>
      <w:r w:rsidRPr="0051108A">
        <w:rPr>
          <w:color w:val="0D0D0D" w:themeColor="text1" w:themeTint="F2"/>
          <w:sz w:val="27"/>
          <w:szCs w:val="27"/>
        </w:rPr>
        <w:t xml:space="preserve">2023 года; постановление исполнено;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С</w:t>
      </w:r>
      <w:r w:rsidRPr="0051108A">
        <w:rPr>
          <w:color w:val="0D0D0D" w:themeColor="text1" w:themeTint="F2"/>
          <w:sz w:val="27"/>
          <w:szCs w:val="27"/>
          <w:lang w:val="en-US"/>
        </w:rPr>
        <w:t>D</w:t>
      </w:r>
      <w:r w:rsidRPr="0051108A">
        <w:rPr>
          <w:color w:val="0D0D0D" w:themeColor="text1" w:themeTint="F2"/>
          <w:sz w:val="27"/>
          <w:szCs w:val="27"/>
        </w:rPr>
        <w:t xml:space="preserve">-диск, предоставленный административным органом с материалами дела, при просмотре которого видно, что транспортное средство </w:t>
      </w:r>
      <w:r w:rsidRPr="0051108A" w:rsidR="00FB1814">
        <w:rPr>
          <w:color w:val="0D0D0D" w:themeColor="text1" w:themeTint="F2"/>
          <w:sz w:val="27"/>
          <w:szCs w:val="27"/>
        </w:rPr>
        <w:t xml:space="preserve">«Лада гранта», государственный регистрационный знак </w:t>
      </w:r>
      <w:r w:rsidR="00762A9F">
        <w:rPr>
          <w:color w:val="0D0D0D" w:themeColor="text1" w:themeTint="F2"/>
          <w:sz w:val="27"/>
          <w:szCs w:val="27"/>
        </w:rPr>
        <w:t>…</w:t>
      </w:r>
      <w:r w:rsidRPr="0051108A" w:rsidR="00FB1814">
        <w:rPr>
          <w:color w:val="0D0D0D" w:themeColor="text1" w:themeTint="F2"/>
          <w:sz w:val="27"/>
          <w:szCs w:val="27"/>
        </w:rPr>
        <w:t xml:space="preserve"> </w:t>
      </w:r>
      <w:r w:rsidRPr="0051108A">
        <w:rPr>
          <w:color w:val="0D0D0D" w:themeColor="text1" w:themeTint="F2"/>
          <w:sz w:val="27"/>
          <w:szCs w:val="27"/>
        </w:rPr>
        <w:t>проезжает перекресток на запрещающий   сигнал светофора;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рапорт сотрудника полиции по г. Нижневартовску </w:t>
      </w:r>
      <w:r w:rsidRPr="0051108A" w:rsidR="00FB1814">
        <w:rPr>
          <w:color w:val="0D0D0D" w:themeColor="text1" w:themeTint="F2"/>
          <w:sz w:val="27"/>
          <w:szCs w:val="27"/>
        </w:rPr>
        <w:t>02.05</w:t>
      </w:r>
      <w:r w:rsidRPr="0051108A">
        <w:rPr>
          <w:color w:val="0D0D0D" w:themeColor="text1" w:themeTint="F2"/>
          <w:sz w:val="27"/>
          <w:szCs w:val="27"/>
        </w:rPr>
        <w:t>.2024 года, в котором указаны обстоятельства, изложенные в протоколе об административном правонарушении.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В силу п. 1.3 Правил дорожного движени</w:t>
      </w:r>
      <w:r w:rsidRPr="0051108A">
        <w:rPr>
          <w:color w:val="0D0D0D" w:themeColor="text1" w:themeTint="F2"/>
          <w:sz w:val="27"/>
          <w:szCs w:val="27"/>
        </w:rPr>
        <w:t>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</w:t>
      </w:r>
      <w:r w:rsidRPr="0051108A">
        <w:rPr>
          <w:color w:val="0D0D0D" w:themeColor="text1" w:themeTint="F2"/>
          <w:sz w:val="27"/>
          <w:szCs w:val="27"/>
        </w:rPr>
        <w:t>вижение установленными сигналами.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  <w:shd w:val="clear" w:color="auto" w:fill="FFFFFF"/>
        </w:rPr>
      </w:pPr>
      <w:r w:rsidRPr="0051108A">
        <w:rPr>
          <w:color w:val="0D0D0D" w:themeColor="text1" w:themeTint="F2"/>
          <w:sz w:val="27"/>
          <w:szCs w:val="27"/>
        </w:rPr>
        <w:t xml:space="preserve"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</w:t>
      </w:r>
      <w:r w:rsidRPr="0051108A">
        <w:rPr>
          <w:color w:val="0D0D0D" w:themeColor="text1" w:themeTint="F2"/>
          <w:sz w:val="27"/>
          <w:szCs w:val="27"/>
        </w:rPr>
        <w:t xml:space="preserve">и вскоре </w:t>
      </w:r>
      <w:r w:rsidRPr="0051108A">
        <w:rPr>
          <w:color w:val="0D0D0D" w:themeColor="text1" w:themeTint="F2"/>
          <w:sz w:val="27"/>
          <w:szCs w:val="27"/>
        </w:rPr>
        <w:t xml:space="preserve">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51108A">
          <w:rPr>
            <w:rStyle w:val="Hyperlink"/>
            <w:color w:val="0D0D0D" w:themeColor="text1" w:themeTint="F2"/>
            <w:sz w:val="27"/>
            <w:szCs w:val="27"/>
          </w:rPr>
          <w:t>пунктом 6.14</w:t>
        </w:r>
      </w:hyperlink>
      <w:r w:rsidRPr="0051108A">
        <w:rPr>
          <w:color w:val="0D0D0D" w:themeColor="text1" w:themeTint="F2"/>
          <w:sz w:val="27"/>
          <w:szCs w:val="27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51108A">
          <w:rPr>
            <w:rStyle w:val="Hyperlink"/>
            <w:color w:val="0D0D0D" w:themeColor="text1" w:themeTint="F2"/>
            <w:sz w:val="27"/>
            <w:szCs w:val="27"/>
          </w:rPr>
          <w:t>перекрестка</w:t>
        </w:r>
      </w:hyperlink>
      <w:r w:rsidRPr="0051108A">
        <w:rPr>
          <w:color w:val="0D0D0D" w:themeColor="text1" w:themeTint="F2"/>
          <w:sz w:val="27"/>
          <w:szCs w:val="27"/>
        </w:rPr>
        <w:t xml:space="preserve"> или </w:t>
      </w:r>
      <w:hyperlink w:anchor="sub_10040" w:history="1">
        <w:r w:rsidRPr="0051108A">
          <w:rPr>
            <w:rStyle w:val="Hyperlink"/>
            <w:color w:val="0D0D0D" w:themeColor="text1" w:themeTint="F2"/>
            <w:sz w:val="27"/>
            <w:szCs w:val="27"/>
          </w:rPr>
          <w:t>пешеходного перехода</w:t>
        </w:r>
      </w:hyperlink>
      <w:r w:rsidRPr="0051108A">
        <w:rPr>
          <w:color w:val="0D0D0D" w:themeColor="text1" w:themeTint="F2"/>
          <w:sz w:val="27"/>
          <w:szCs w:val="27"/>
        </w:rPr>
        <w:t xml:space="preserve">, </w:t>
      </w:r>
      <w:r w:rsidRPr="0051108A">
        <w:rPr>
          <w:color w:val="0D0D0D" w:themeColor="text1" w:themeTint="F2"/>
          <w:sz w:val="27"/>
          <w:szCs w:val="27"/>
        </w:rPr>
        <w:t>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51108A">
        <w:rPr>
          <w:color w:val="0D0D0D" w:themeColor="text1" w:themeTint="F2"/>
          <w:sz w:val="27"/>
          <w:szCs w:val="27"/>
          <w:shd w:val="clear" w:color="auto" w:fill="FFFFFF"/>
        </w:rPr>
        <w:t xml:space="preserve">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  <w:shd w:val="clear" w:color="auto" w:fill="FFFFFF"/>
        </w:rPr>
      </w:pPr>
      <w:r w:rsidRPr="0051108A">
        <w:rPr>
          <w:color w:val="0D0D0D" w:themeColor="text1" w:themeTint="F2"/>
          <w:sz w:val="27"/>
          <w:szCs w:val="27"/>
          <w:shd w:val="clear" w:color="auto" w:fill="FFFFFF"/>
        </w:rPr>
        <w:t xml:space="preserve">Согласно п.6.14 </w:t>
      </w:r>
      <w:r w:rsidRPr="0051108A">
        <w:rPr>
          <w:color w:val="0D0D0D" w:themeColor="text1" w:themeTint="F2"/>
          <w:sz w:val="27"/>
          <w:szCs w:val="27"/>
        </w:rPr>
        <w:t>Правил дорожного движения РФ, во</w:t>
      </w:r>
      <w:r w:rsidRPr="0051108A">
        <w:rPr>
          <w:color w:val="0D0D0D" w:themeColor="text1" w:themeTint="F2"/>
          <w:sz w:val="27"/>
          <w:szCs w:val="27"/>
          <w:shd w:val="clear" w:color="auto" w:fill="FFFFFF"/>
        </w:rPr>
        <w:t>дителям,</w:t>
      </w:r>
      <w:r w:rsidRPr="0051108A">
        <w:rPr>
          <w:color w:val="0D0D0D" w:themeColor="text1" w:themeTint="F2"/>
          <w:sz w:val="27"/>
          <w:szCs w:val="27"/>
          <w:shd w:val="clear" w:color="auto" w:fill="FFFFFF"/>
        </w:rPr>
        <w:t xml:space="preserve">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5" w:anchor="dst100186" w:history="1">
        <w:r w:rsidRPr="0051108A">
          <w:rPr>
            <w:rStyle w:val="Hyperlink"/>
            <w:color w:val="0D0D0D" w:themeColor="text1" w:themeTint="F2"/>
            <w:sz w:val="27"/>
            <w:szCs w:val="27"/>
            <w:shd w:val="clear" w:color="auto" w:fill="FFFFFF"/>
          </w:rPr>
          <w:t>пунктом 6.13</w:t>
        </w:r>
      </w:hyperlink>
      <w:r w:rsidRPr="0051108A">
        <w:rPr>
          <w:color w:val="0D0D0D" w:themeColor="text1" w:themeTint="F2"/>
          <w:sz w:val="27"/>
          <w:szCs w:val="27"/>
          <w:shd w:val="clear" w:color="auto" w:fill="FFFFFF"/>
        </w:rPr>
        <w:t> Правил, разрешается дальнейшее движение.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  <w:shd w:val="clear" w:color="auto" w:fill="FFFFFF"/>
        </w:rPr>
        <w:t xml:space="preserve">Как усматривается из видеозаписи, водитель </w:t>
      </w:r>
      <w:r w:rsidRPr="0051108A">
        <w:rPr>
          <w:color w:val="0D0D0D" w:themeColor="text1" w:themeTint="F2"/>
          <w:sz w:val="27"/>
          <w:szCs w:val="27"/>
        </w:rPr>
        <w:t xml:space="preserve">транспортного средства </w:t>
      </w:r>
      <w:r w:rsidRPr="0051108A" w:rsidR="00FB1814">
        <w:rPr>
          <w:color w:val="0D0D0D" w:themeColor="text1" w:themeTint="F2"/>
          <w:sz w:val="27"/>
          <w:szCs w:val="27"/>
        </w:rPr>
        <w:t xml:space="preserve">«Лада гранта», государственный регистрационный знак </w:t>
      </w:r>
      <w:r w:rsidRPr="00762A9F" w:rsidR="00762A9F">
        <w:rPr>
          <w:color w:val="0D0D0D" w:themeColor="text1" w:themeTint="F2"/>
          <w:sz w:val="27"/>
          <w:szCs w:val="27"/>
        </w:rPr>
        <w:t>…</w:t>
      </w:r>
      <w:r w:rsidRPr="0051108A" w:rsidR="00FB1814">
        <w:rPr>
          <w:color w:val="0D0D0D" w:themeColor="text1" w:themeTint="F2"/>
          <w:sz w:val="27"/>
          <w:szCs w:val="27"/>
        </w:rPr>
        <w:t xml:space="preserve"> </w:t>
      </w:r>
      <w:r w:rsidRPr="0051108A">
        <w:rPr>
          <w:color w:val="0D0D0D" w:themeColor="text1" w:themeTint="F2"/>
          <w:sz w:val="27"/>
          <w:szCs w:val="27"/>
        </w:rPr>
        <w:t xml:space="preserve">осуществил проезд на запрещающий   сигнал </w:t>
      </w:r>
      <w:r w:rsidRPr="0051108A">
        <w:rPr>
          <w:color w:val="0D0D0D" w:themeColor="text1" w:themeTint="F2"/>
          <w:sz w:val="27"/>
          <w:szCs w:val="27"/>
        </w:rPr>
        <w:t>светофора.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Часть 1 ст. 12.12 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</w:t>
      </w:r>
      <w:r w:rsidRPr="0051108A">
        <w:rPr>
          <w:color w:val="0D0D0D" w:themeColor="text1" w:themeTint="F2"/>
          <w:sz w:val="27"/>
          <w:szCs w:val="27"/>
        </w:rPr>
        <w:t xml:space="preserve">татьи 12.10 настоящего Кодекса и частью 2 настоящей статьи. </w:t>
      </w:r>
    </w:p>
    <w:p w:rsidR="00745C24" w:rsidRPr="0051108A" w:rsidP="00745C24">
      <w:pPr>
        <w:ind w:firstLine="544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</w:t>
      </w:r>
      <w:r w:rsidRPr="0051108A">
        <w:rPr>
          <w:color w:val="0D0D0D" w:themeColor="text1" w:themeTint="F2"/>
          <w:sz w:val="27"/>
          <w:szCs w:val="27"/>
        </w:rPr>
        <w:t>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745C24" w:rsidRPr="0051108A" w:rsidP="00745C24">
      <w:pPr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       Согласно ст. 4.6 Кодекса РФ об административных правонарушениях лицо, которому назначено а</w:t>
      </w:r>
      <w:r w:rsidRPr="0051108A">
        <w:rPr>
          <w:color w:val="0D0D0D" w:themeColor="text1" w:themeTint="F2"/>
          <w:sz w:val="27"/>
          <w:szCs w:val="27"/>
        </w:rPr>
        <w:t>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</w:t>
      </w:r>
      <w:r w:rsidRPr="0051108A">
        <w:rPr>
          <w:color w:val="0D0D0D" w:themeColor="text1" w:themeTint="F2"/>
          <w:sz w:val="27"/>
          <w:szCs w:val="27"/>
        </w:rPr>
        <w:t xml:space="preserve"> данного постановления.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Учитывая, что Тагиров Д.Р.</w:t>
      </w:r>
      <w:r w:rsidRPr="0051108A">
        <w:rPr>
          <w:rFonts w:eastAsia="MS Mincho"/>
          <w:color w:val="0D0D0D" w:themeColor="text1" w:themeTint="F2"/>
          <w:sz w:val="27"/>
          <w:szCs w:val="27"/>
        </w:rPr>
        <w:t>,</w:t>
      </w:r>
      <w:r w:rsidRPr="0051108A">
        <w:rPr>
          <w:color w:val="0D0D0D" w:themeColor="text1" w:themeTint="F2"/>
          <w:sz w:val="27"/>
          <w:szCs w:val="27"/>
        </w:rPr>
        <w:t xml:space="preserve"> 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</w:t>
      </w:r>
      <w:r w:rsidRPr="0051108A">
        <w:rPr>
          <w:color w:val="0D0D0D" w:themeColor="text1" w:themeTint="F2"/>
          <w:sz w:val="27"/>
          <w:szCs w:val="27"/>
        </w:rPr>
        <w:t xml:space="preserve"> в течение года со дня исполнения постановления от </w:t>
      </w:r>
      <w:r w:rsidRPr="0051108A" w:rsidR="00FB1814">
        <w:rPr>
          <w:color w:val="0D0D0D" w:themeColor="text1" w:themeTint="F2"/>
          <w:sz w:val="27"/>
          <w:szCs w:val="27"/>
        </w:rPr>
        <w:t>22.07</w:t>
      </w:r>
      <w:r w:rsidRPr="0051108A">
        <w:rPr>
          <w:color w:val="0D0D0D" w:themeColor="text1" w:themeTint="F2"/>
          <w:sz w:val="27"/>
          <w:szCs w:val="27"/>
        </w:rPr>
        <w:t xml:space="preserve">.2023, его действия подлежат квалификации по ч. 3 ст. 12.12 Кодекса Российской Федерации об административных правонарушениях.     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Оценивая доказательства в их совокупности, мировой судья считает, чт</w:t>
      </w:r>
      <w:r w:rsidRPr="0051108A">
        <w:rPr>
          <w:color w:val="0D0D0D" w:themeColor="text1" w:themeTint="F2"/>
          <w:sz w:val="27"/>
          <w:szCs w:val="27"/>
        </w:rPr>
        <w:t>о виновность Тагиров</w:t>
      </w:r>
      <w:r w:rsidRPr="0051108A" w:rsidR="00FB1814">
        <w:rPr>
          <w:color w:val="0D0D0D" w:themeColor="text1" w:themeTint="F2"/>
          <w:sz w:val="27"/>
          <w:szCs w:val="27"/>
        </w:rPr>
        <w:t>а</w:t>
      </w:r>
      <w:r w:rsidRPr="0051108A">
        <w:rPr>
          <w:color w:val="0D0D0D" w:themeColor="text1" w:themeTint="F2"/>
          <w:sz w:val="27"/>
          <w:szCs w:val="27"/>
        </w:rPr>
        <w:t xml:space="preserve"> Д.Р. 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</w:t>
      </w:r>
      <w:r w:rsidRPr="0051108A">
        <w:rPr>
          <w:color w:val="0D0D0D" w:themeColor="text1" w:themeTint="F2"/>
          <w:sz w:val="27"/>
          <w:szCs w:val="27"/>
        </w:rPr>
        <w:t>ях.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Обстоятельств, смягчающих и отягчающих административную ответственность, предусмотренных ст.ст</w:t>
      </w:r>
      <w:r w:rsidRPr="0051108A">
        <w:rPr>
          <w:color w:val="0D0D0D" w:themeColor="text1" w:themeTint="F2"/>
          <w:sz w:val="27"/>
          <w:szCs w:val="27"/>
        </w:rPr>
        <w:t>. 4.2, 4.3 КоАП РФ мировой судья не усматривает.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</w:t>
      </w:r>
      <w:r w:rsidRPr="0051108A">
        <w:rPr>
          <w:color w:val="0D0D0D" w:themeColor="text1" w:themeTint="F2"/>
          <w:sz w:val="27"/>
          <w:szCs w:val="27"/>
        </w:rPr>
        <w:t>смягчающих и  отягчающих административную ответственнос</w:t>
      </w:r>
      <w:r w:rsidRPr="0051108A">
        <w:rPr>
          <w:color w:val="0D0D0D" w:themeColor="text1" w:themeTint="F2"/>
          <w:sz w:val="27"/>
          <w:szCs w:val="27"/>
        </w:rPr>
        <w:t>ть, считает возможным назначить административное наказание в виде административного штрафа.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Руководствуясь ст. ст. 29.9, 29.10 и 32.2 Кодекса РФ об административных правонарушениях, мировой судья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745C24" w:rsidRPr="0051108A" w:rsidP="00745C24">
      <w:pPr>
        <w:jc w:val="center"/>
        <w:rPr>
          <w:color w:val="0D0D0D" w:themeColor="text1" w:themeTint="F2"/>
          <w:sz w:val="27"/>
          <w:szCs w:val="27"/>
        </w:rPr>
      </w:pPr>
    </w:p>
    <w:p w:rsidR="0051108A" w:rsidRPr="0051108A" w:rsidP="00745C24">
      <w:pPr>
        <w:jc w:val="center"/>
        <w:rPr>
          <w:color w:val="0D0D0D" w:themeColor="text1" w:themeTint="F2"/>
          <w:sz w:val="27"/>
          <w:szCs w:val="27"/>
        </w:rPr>
      </w:pPr>
    </w:p>
    <w:p w:rsidR="00745C24" w:rsidRPr="0051108A" w:rsidP="00745C24">
      <w:pPr>
        <w:jc w:val="center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ПОСТАНОВИЛ:</w:t>
      </w:r>
    </w:p>
    <w:p w:rsidR="00745C24" w:rsidRPr="0051108A" w:rsidP="00745C24">
      <w:pPr>
        <w:jc w:val="center"/>
        <w:rPr>
          <w:color w:val="0D0D0D" w:themeColor="text1" w:themeTint="F2"/>
          <w:sz w:val="27"/>
          <w:szCs w:val="27"/>
        </w:rPr>
      </w:pP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rFonts w:eastAsia="MS Mincho"/>
          <w:color w:val="0D0D0D" w:themeColor="text1" w:themeTint="F2"/>
          <w:sz w:val="27"/>
          <w:szCs w:val="27"/>
        </w:rPr>
        <w:t>Тагирова Данила Робертовича</w:t>
      </w:r>
      <w:r w:rsidRPr="0051108A">
        <w:rPr>
          <w:color w:val="0D0D0D" w:themeColor="text1" w:themeTint="F2"/>
          <w:sz w:val="27"/>
          <w:szCs w:val="27"/>
        </w:rPr>
        <w:t xml:space="preserve"> признать виновны</w:t>
      </w:r>
      <w:r w:rsidRPr="0051108A">
        <w:rPr>
          <w:color w:val="0D0D0D" w:themeColor="text1" w:themeTint="F2"/>
          <w:sz w:val="27"/>
          <w:szCs w:val="27"/>
        </w:rPr>
        <w:t>м в совершении административного правонарушения, предусмотренного ч. 3 ст. 12.12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</w:t>
      </w:r>
      <w:r w:rsidRPr="0051108A">
        <w:rPr>
          <w:color w:val="0D0D0D" w:themeColor="text1" w:themeTint="F2"/>
          <w:sz w:val="27"/>
          <w:szCs w:val="27"/>
        </w:rPr>
        <w:t>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ОКТМО 71875000, р/счет 03100643000000018700 в Банк: РКЦ Ханты-Мансийск//УФК по Ханты-Мансийскому автономному округу </w:t>
      </w:r>
      <w:r w:rsidRPr="0051108A">
        <w:rPr>
          <w:color w:val="0D0D0D" w:themeColor="text1" w:themeTint="F2"/>
          <w:sz w:val="27"/>
          <w:szCs w:val="27"/>
        </w:rPr>
        <w:t xml:space="preserve">– Югре г. Ханты-Мансийск, БИК 007162163, кор./сч. 40102810245370000007, КБК 18811601123010001140, УИН 18810486240480011001.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</w:t>
      </w:r>
      <w:r w:rsidRPr="0051108A">
        <w:rPr>
          <w:color w:val="0D0D0D" w:themeColor="text1" w:themeTint="F2"/>
          <w:sz w:val="27"/>
          <w:szCs w:val="27"/>
        </w:rPr>
        <w:t xml:space="preserve">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51108A">
          <w:rPr>
            <w:color w:val="0D0D0D" w:themeColor="text1" w:themeTint="F2"/>
            <w:sz w:val="27"/>
            <w:szCs w:val="27"/>
          </w:rPr>
          <w:t>ст. 31.5</w:t>
        </w:r>
      </w:hyperlink>
      <w:r w:rsidRPr="0051108A">
        <w:rPr>
          <w:color w:val="0D0D0D" w:themeColor="text1" w:themeTint="F2"/>
          <w:sz w:val="27"/>
          <w:szCs w:val="27"/>
        </w:rPr>
        <w:t xml:space="preserve"> Кодекса РФ об административных правонарушениях.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Квитанцию об опла</w:t>
      </w:r>
      <w:r w:rsidRPr="0051108A">
        <w:rPr>
          <w:color w:val="0D0D0D" w:themeColor="text1" w:themeTint="F2"/>
          <w:sz w:val="27"/>
          <w:szCs w:val="27"/>
        </w:rPr>
        <w:t>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Неуп</w:t>
      </w:r>
      <w:r w:rsidRPr="0051108A">
        <w:rPr>
          <w:color w:val="0D0D0D" w:themeColor="text1" w:themeTint="F2"/>
          <w:sz w:val="27"/>
          <w:szCs w:val="27"/>
        </w:rPr>
        <w:t xml:space="preserve">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1108A">
        <w:rPr>
          <w:color w:val="0D0D0D" w:themeColor="text1" w:themeTint="F2"/>
          <w:sz w:val="27"/>
          <w:szCs w:val="27"/>
        </w:rPr>
        <w:t>Постановление может быть обжаловано в Нижневартовский городской суд в течение десяти сут</w:t>
      </w:r>
      <w:r w:rsidRPr="0051108A">
        <w:rPr>
          <w:color w:val="0D0D0D" w:themeColor="text1" w:themeTint="F2"/>
          <w:sz w:val="27"/>
          <w:szCs w:val="27"/>
        </w:rPr>
        <w:t xml:space="preserve">ок со дня вручения или получения копии постановления через мирового судью судебного участка №1. </w:t>
      </w:r>
    </w:p>
    <w:p w:rsidR="00745C24" w:rsidRPr="0051108A" w:rsidP="00745C24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745C24" w:rsidRPr="0051108A" w:rsidP="00745C24">
      <w:pPr>
        <w:rPr>
          <w:rFonts w:eastAsia="MS Mincho"/>
          <w:bCs/>
          <w:color w:val="0D0D0D" w:themeColor="text1" w:themeTint="F2"/>
          <w:sz w:val="27"/>
          <w:szCs w:val="27"/>
        </w:rPr>
      </w:pPr>
      <w:r w:rsidRPr="0051108A">
        <w:rPr>
          <w:rFonts w:eastAsia="MS Mincho"/>
          <w:bCs/>
          <w:color w:val="0D0D0D" w:themeColor="text1" w:themeTint="F2"/>
          <w:sz w:val="27"/>
          <w:szCs w:val="27"/>
          <w:lang w:val="x-none"/>
        </w:rPr>
        <w:t xml:space="preserve">Мировой судья                                                                              </w:t>
      </w:r>
      <w:r w:rsidRPr="0051108A">
        <w:rPr>
          <w:rFonts w:eastAsia="MS Mincho"/>
          <w:bCs/>
          <w:color w:val="0D0D0D" w:themeColor="text1" w:themeTint="F2"/>
          <w:sz w:val="27"/>
          <w:szCs w:val="27"/>
        </w:rPr>
        <w:t xml:space="preserve">    </w:t>
      </w:r>
      <w:r w:rsidRPr="0051108A">
        <w:rPr>
          <w:rFonts w:eastAsia="MS Mincho"/>
          <w:bCs/>
          <w:color w:val="0D0D0D" w:themeColor="text1" w:themeTint="F2"/>
          <w:sz w:val="27"/>
          <w:szCs w:val="27"/>
          <w:lang w:val="x-none"/>
        </w:rPr>
        <w:t xml:space="preserve">  </w:t>
      </w:r>
      <w:r w:rsidRPr="0051108A">
        <w:rPr>
          <w:rFonts w:eastAsia="MS Mincho"/>
          <w:bCs/>
          <w:color w:val="0D0D0D" w:themeColor="text1" w:themeTint="F2"/>
          <w:sz w:val="27"/>
          <w:szCs w:val="27"/>
        </w:rPr>
        <w:t xml:space="preserve">            </w:t>
      </w:r>
      <w:r w:rsidRPr="0051108A">
        <w:rPr>
          <w:rFonts w:eastAsia="MS Mincho"/>
          <w:bCs/>
          <w:color w:val="0D0D0D" w:themeColor="text1" w:themeTint="F2"/>
          <w:sz w:val="27"/>
          <w:szCs w:val="27"/>
          <w:lang w:val="x-none"/>
        </w:rPr>
        <w:t xml:space="preserve"> </w:t>
      </w:r>
      <w:r w:rsidRPr="0051108A">
        <w:rPr>
          <w:rFonts w:eastAsia="MS Mincho"/>
          <w:bCs/>
          <w:color w:val="0D0D0D" w:themeColor="text1" w:themeTint="F2"/>
          <w:sz w:val="27"/>
          <w:szCs w:val="27"/>
        </w:rPr>
        <w:t>О.В.Вдовина</w:t>
      </w:r>
    </w:p>
    <w:p w:rsidR="00745C24" w:rsidRPr="0051108A" w:rsidP="00762A9F">
      <w:pPr>
        <w:rPr>
          <w:rFonts w:eastAsia="MS Mincho"/>
          <w:bCs/>
          <w:color w:val="0D0D0D" w:themeColor="text1" w:themeTint="F2"/>
          <w:sz w:val="27"/>
          <w:szCs w:val="27"/>
        </w:rPr>
      </w:pPr>
      <w:r w:rsidRPr="00762A9F">
        <w:rPr>
          <w:rFonts w:eastAsia="MS Mincho"/>
          <w:bCs/>
          <w:color w:val="0D0D0D" w:themeColor="text1" w:themeTint="F2"/>
          <w:sz w:val="27"/>
          <w:szCs w:val="27"/>
        </w:rPr>
        <w:t>…</w:t>
      </w:r>
    </w:p>
    <w:sectPr w:rsidSect="00C76E69">
      <w:headerReference w:type="even" r:id="rId6"/>
      <w:headerReference w:type="default" r:id="rId7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A9F">
      <w:rPr>
        <w:rStyle w:val="PageNumber"/>
        <w:noProof/>
      </w:rPr>
      <w:t>3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4"/>
    <w:rsid w:val="0047724E"/>
    <w:rsid w:val="0051108A"/>
    <w:rsid w:val="00745C24"/>
    <w:rsid w:val="00762A9F"/>
    <w:rsid w:val="007E6835"/>
    <w:rsid w:val="00B204D4"/>
    <w:rsid w:val="00B72E8E"/>
    <w:rsid w:val="00DF6CB0"/>
    <w:rsid w:val="00F851B2"/>
    <w:rsid w:val="00FB1814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66DB2-340A-4595-B143-26AEC8C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5C2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45C24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745C2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45C24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745C24"/>
  </w:style>
  <w:style w:type="character" w:styleId="Hyperlink">
    <w:name w:val="Hyperlink"/>
    <w:rsid w:val="00745C24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204D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204D4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91769/4b7a10a56ed37080fc96999db5f3db6f3aa58cc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A13C-BAB8-45EF-ADB3-58BABEB5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